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Technical Writer</w:t>
      </w:r>
    </w:p>
    <w:p>
      <w:r>
        <w:t>Technical requirements · Platform documentation · Implementation handover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Solutions architect with hands-on experience across APIs, databases, web platforms, and mobile release workflows. Brings implementation knowledge to explaining system requirements and technical decisions. Project work spans EverestX platform operations and Movo-X patient applications, including the dependencies between interfaces, services, tests, and releases.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Implemented talent and client onboarding journeys, hiring requests, interview outcomes, and lifecycle notifications. Improved video workflows by parallelizing uploads and transcription work, alongside changes to onboarding data loading and hiring-request loading.</w:t>
      </w:r>
    </w:p>
    <w:p>
      <w:pPr>
        <w:pStyle w:val="Heading2"/>
      </w:pPr>
      <w:r>
        <w:t>Movo-X</w:t>
      </w:r>
    </w:p>
    <w:p>
      <w:r>
        <w:t>Worked across native patient applications and backend integration for registration, consultation booking, family profiles, and health records. Extended delivery into automated tests, native build workflows, and release preparation.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https://omermuneer.com/cv/technical-writer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Technical Writer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