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Chief of Staff</w:t>
      </w:r>
    </w:p>
    <w:p>
      <w:r>
        <w:t>Leadership coordination · Initiative tracking · Cross-functional operations</w:t>
      </w:r>
    </w:p>
    <w:p>
      <w:r>
        <w:t>omermuneer@gmail.com | +92 321 7300266 | omermuneer.com</w:t>
      </w:r>
    </w:p>
    <w:p>
      <w:pPr>
        <w:pStyle w:val="Heading1"/>
      </w:pPr>
      <w:r>
        <w:t>Professional profile</w:t>
      </w:r>
    </w:p>
    <w:p>
      <w:r>
        <w:t>Business and technology practitioner with experience coordinating client requirements, team management, and technical delivery. Work across Nabidios, Rebrand BM, and EverestX provides context for initiatives that involve commercial, product, and engineering stakeholders. Brings hands-on problem solving and a working understanding of the systems behind executive priorities.</w:t>
      </w:r>
    </w:p>
    <w:p>
      <w:pPr>
        <w:pStyle w:val="Heading1"/>
      </w:pPr>
      <w:r>
        <w:t>Relevant experience</w:t>
      </w:r>
    </w:p>
    <w:p>
      <w:pPr>
        <w:pStyle w:val="Heading2"/>
      </w:pPr>
      <w:r>
        <w:t>Nabidios</w:t>
      </w:r>
    </w:p>
    <w:p>
      <w:r>
        <w:t>Combined business development and team management with WordPress, Shopify, and custom web delivery from 2013 to 2023. Translated client requirements into technical solutions while remaining involved in implementation.</w:t>
      </w:r>
    </w:p>
    <w:p>
      <w:pPr>
        <w:pStyle w:val="Heading2"/>
      </w:pPr>
      <w:r>
        <w:t>Rebrand BM</w:t>
      </w:r>
    </w:p>
    <w:p>
      <w:r>
        <w:t>Led technical strategy for enterprise digital experiences, including Honda Atlas Cars. Delivered digital showrooms and nationwide kiosk activations, connecting marketing objectives with the technology needed to present the customer experience.</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https://omermuneer.com/cv/chief-of-staff</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Chief of Staff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